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8D86" w14:textId="1E9DDA77" w:rsidR="006C5BC4" w:rsidRPr="001A0347" w:rsidRDefault="001A0347" w:rsidP="006C5BC4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1A0347">
        <w:rPr>
          <w:rFonts w:asciiTheme="minorHAnsi" w:hAnsiTheme="minorHAnsi" w:cstheme="minorHAnsi"/>
          <w:b/>
          <w:bCs/>
          <w:sz w:val="40"/>
          <w:szCs w:val="40"/>
        </w:rPr>
        <w:t>Industri 4.0 Trøndelag</w:t>
      </w:r>
    </w:p>
    <w:p w14:paraId="33FE393C" w14:textId="69CBB93D" w:rsidR="00710BE0" w:rsidRDefault="001A0347" w:rsidP="006C5B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Trondheim 0</w:t>
      </w:r>
      <w:r w:rsidR="00EC6B4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.0</w:t>
      </w:r>
      <w:r w:rsidR="00EC6B4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.2022</w:t>
      </w:r>
    </w:p>
    <w:p w14:paraId="36752001" w14:textId="77777777" w:rsidR="00710BE0" w:rsidRDefault="00710BE0" w:rsidP="006C5BC4">
      <w:pPr>
        <w:rPr>
          <w:rFonts w:asciiTheme="minorHAnsi" w:hAnsiTheme="minorHAnsi" w:cstheme="minorHAnsi"/>
          <w:sz w:val="22"/>
          <w:szCs w:val="22"/>
        </w:rPr>
      </w:pPr>
    </w:p>
    <w:p w14:paraId="5C588C0A" w14:textId="56D7EC3D" w:rsidR="00F24DA4" w:rsidRPr="00EF11D6" w:rsidRDefault="00F24DA4" w:rsidP="00F24DA4">
      <w:pP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EF11D6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Følgende </w:t>
      </w:r>
      <w:r w:rsidR="00A919ED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sær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vilkår</w:t>
      </w:r>
      <w:r w:rsidRPr="00EF11D6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 ligge</w:t>
      </w:r>
      <w:r w:rsidR="00A919ED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r</w:t>
      </w:r>
      <w:r w:rsidRPr="00EF11D6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 til grunn for tilsagnet:</w:t>
      </w:r>
    </w:p>
    <w:p w14:paraId="4C0148E1" w14:textId="77777777" w:rsidR="00F24DA4" w:rsidRPr="009C5EED" w:rsidRDefault="00F24DA4" w:rsidP="00F24DA4">
      <w:pPr>
        <w:spacing w:after="240"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9C5EED">
        <w:rPr>
          <w:rFonts w:asciiTheme="minorHAnsi" w:hAnsiTheme="minorHAnsi" w:cstheme="minorHAnsi"/>
          <w:sz w:val="22"/>
          <w:szCs w:val="22"/>
        </w:rPr>
        <w:t>Tilskudd på 50% begrenset oppad til 450 000 NOK</w:t>
      </w:r>
      <w:r>
        <w:rPr>
          <w:rFonts w:asciiTheme="minorHAnsi" w:hAnsiTheme="minorHAnsi" w:cstheme="minorHAnsi"/>
          <w:sz w:val="22"/>
          <w:szCs w:val="22"/>
        </w:rPr>
        <w:t xml:space="preserve"> samlet for Trinn 2 og 3 samlet</w:t>
      </w:r>
    </w:p>
    <w:p w14:paraId="6855B322" w14:textId="77777777" w:rsidR="00F24DA4" w:rsidRDefault="00F24DA4" w:rsidP="00F24DA4">
      <w:pPr>
        <w:pStyle w:val="Listeavsnitt"/>
        <w:overflowPunct/>
        <w:autoSpaceDE/>
        <w:adjustRightInd/>
        <w:spacing w:after="240" w:line="240" w:lineRule="atLeast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3AC5FF8F" w14:textId="77777777" w:rsidR="00F24DA4" w:rsidRDefault="00F24DA4" w:rsidP="00F24DA4">
      <w:pPr>
        <w:pStyle w:val="Listeavsnitt"/>
        <w:numPr>
          <w:ilvl w:val="0"/>
          <w:numId w:val="1"/>
        </w:numPr>
        <w:overflowPunct/>
        <w:autoSpaceDE/>
        <w:adjustRightInd/>
        <w:spacing w:after="240"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332EF">
        <w:rPr>
          <w:rFonts w:asciiTheme="minorHAnsi" w:hAnsiTheme="minorHAnsi" w:cstheme="minorHAnsi"/>
          <w:sz w:val="22"/>
          <w:szCs w:val="22"/>
        </w:rPr>
        <w:t>10 eller flere deltakende bedrifter eller flere i hovedmålgruppen mikro og småbedrifter</w:t>
      </w:r>
      <w:r>
        <w:rPr>
          <w:rFonts w:asciiTheme="minorHAnsi" w:hAnsiTheme="minorHAnsi" w:cstheme="minorHAnsi"/>
          <w:sz w:val="22"/>
          <w:szCs w:val="22"/>
        </w:rPr>
        <w:t xml:space="preserve"> på Trinn 2</w:t>
      </w:r>
      <w:r w:rsidRPr="002332EF">
        <w:rPr>
          <w:rFonts w:asciiTheme="minorHAnsi" w:hAnsiTheme="minorHAnsi" w:cstheme="minorHAnsi"/>
          <w:sz w:val="22"/>
          <w:szCs w:val="22"/>
        </w:rPr>
        <w:t>.</w:t>
      </w:r>
    </w:p>
    <w:p w14:paraId="58E9F37B" w14:textId="77777777" w:rsidR="00F24DA4" w:rsidRDefault="00F24DA4" w:rsidP="00F24DA4">
      <w:pPr>
        <w:pStyle w:val="Listeavsnitt"/>
        <w:numPr>
          <w:ilvl w:val="0"/>
          <w:numId w:val="1"/>
        </w:numPr>
        <w:overflowPunct/>
        <w:autoSpaceDE/>
        <w:adjustRightInd/>
        <w:spacing w:after="240"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Bistand til det antall bedrifter som velger å gå videre til Trinn 3.</w:t>
      </w:r>
    </w:p>
    <w:p w14:paraId="222E8A0E" w14:textId="77777777" w:rsidR="00F24DA4" w:rsidRPr="002332EF" w:rsidRDefault="00F24DA4" w:rsidP="00F24DA4">
      <w:pPr>
        <w:pStyle w:val="Listeavsnitt"/>
        <w:numPr>
          <w:ilvl w:val="0"/>
          <w:numId w:val="1"/>
        </w:numPr>
        <w:overflowPunct/>
        <w:autoSpaceDE/>
        <w:adjustRightInd/>
        <w:spacing w:after="240"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 legges opp til en hybridmodell, der workshops avholdes som en blanding av fysisk/online.</w:t>
      </w:r>
    </w:p>
    <w:p w14:paraId="6E7302CA" w14:textId="77777777" w:rsidR="00F24DA4" w:rsidRDefault="00F24DA4" w:rsidP="00F24DA4">
      <w:pPr>
        <w:pStyle w:val="Listeavsnitt"/>
        <w:numPr>
          <w:ilvl w:val="0"/>
          <w:numId w:val="1"/>
        </w:numPr>
        <w:overflowPunct/>
        <w:autoSpaceDE/>
        <w:adjustRightInd/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332EF">
        <w:rPr>
          <w:rFonts w:asciiTheme="minorHAnsi" w:hAnsiTheme="minorHAnsi" w:cstheme="minorHAnsi"/>
          <w:sz w:val="22"/>
          <w:szCs w:val="22"/>
        </w:rPr>
        <w:t>6 eller flere workshops/samlinger</w:t>
      </w:r>
      <w:r>
        <w:rPr>
          <w:rFonts w:asciiTheme="minorHAnsi" w:hAnsiTheme="minorHAnsi" w:cstheme="minorHAnsi"/>
          <w:sz w:val="22"/>
          <w:szCs w:val="22"/>
        </w:rPr>
        <w:t xml:space="preserve"> med selvvalgt digitalt tema </w:t>
      </w:r>
      <w:r w:rsidRPr="002332EF">
        <w:rPr>
          <w:rFonts w:asciiTheme="minorHAnsi" w:hAnsiTheme="minorHAnsi" w:cstheme="minorHAnsi"/>
          <w:sz w:val="22"/>
          <w:szCs w:val="22"/>
        </w:rPr>
        <w:t>gjennomføres</w:t>
      </w:r>
      <w:r>
        <w:rPr>
          <w:rFonts w:asciiTheme="minorHAnsi" w:hAnsiTheme="minorHAnsi" w:cstheme="minorHAnsi"/>
          <w:sz w:val="22"/>
          <w:szCs w:val="22"/>
        </w:rPr>
        <w:t xml:space="preserve"> (for bransje eller verdikjede)</w:t>
      </w:r>
      <w:r w:rsidRPr="002332EF">
        <w:rPr>
          <w:rFonts w:asciiTheme="minorHAnsi" w:hAnsiTheme="minorHAnsi" w:cstheme="minorHAnsi"/>
          <w:sz w:val="22"/>
          <w:szCs w:val="22"/>
        </w:rPr>
        <w:t>.</w:t>
      </w:r>
    </w:p>
    <w:p w14:paraId="03E5DA6B" w14:textId="77777777" w:rsidR="00F24DA4" w:rsidRPr="002332EF" w:rsidRDefault="00F24DA4" w:rsidP="00F24DA4">
      <w:pPr>
        <w:pStyle w:val="Listeavsnitt"/>
        <w:numPr>
          <w:ilvl w:val="0"/>
          <w:numId w:val="1"/>
        </w:numPr>
        <w:overflowPunct/>
        <w:autoSpaceDE/>
        <w:adjustRightInd/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332EF">
        <w:rPr>
          <w:rFonts w:asciiTheme="minorHAnsi" w:hAnsiTheme="minorHAnsi" w:cstheme="minorHAnsi"/>
          <w:sz w:val="22"/>
          <w:szCs w:val="22"/>
        </w:rPr>
        <w:t xml:space="preserve">En </w:t>
      </w:r>
      <w:r>
        <w:rPr>
          <w:rFonts w:asciiTheme="minorHAnsi" w:hAnsiTheme="minorHAnsi" w:cstheme="minorHAnsi"/>
          <w:sz w:val="22"/>
          <w:szCs w:val="22"/>
        </w:rPr>
        <w:t xml:space="preserve">halv </w:t>
      </w:r>
      <w:r w:rsidRPr="002332EF">
        <w:rPr>
          <w:rFonts w:asciiTheme="minorHAnsi" w:hAnsiTheme="minorHAnsi" w:cstheme="minorHAnsi"/>
          <w:sz w:val="22"/>
          <w:szCs w:val="22"/>
        </w:rPr>
        <w:t>workshop</w:t>
      </w:r>
      <w:r>
        <w:rPr>
          <w:rFonts w:asciiTheme="minorHAnsi" w:hAnsiTheme="minorHAnsi" w:cstheme="minorHAnsi"/>
          <w:sz w:val="22"/>
          <w:szCs w:val="22"/>
        </w:rPr>
        <w:t xml:space="preserve"> (2t</w:t>
      </w:r>
      <w:r w:rsidRPr="002332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eller mer) </w:t>
      </w:r>
      <w:r w:rsidRPr="002332EF">
        <w:rPr>
          <w:rFonts w:asciiTheme="minorHAnsi" w:hAnsiTheme="minorHAnsi" w:cstheme="minorHAnsi"/>
          <w:sz w:val="22"/>
          <w:szCs w:val="22"/>
        </w:rPr>
        <w:t>med tema bærekraft (leveres av Trøndelag fylkeskommune)</w:t>
      </w:r>
    </w:p>
    <w:p w14:paraId="75B0390D" w14:textId="77777777" w:rsidR="00F00AAE" w:rsidRDefault="00F24DA4" w:rsidP="00F00AAE">
      <w:pPr>
        <w:pStyle w:val="Listeavsnitt"/>
        <w:numPr>
          <w:ilvl w:val="0"/>
          <w:numId w:val="1"/>
        </w:numPr>
        <w:overflowPunct/>
        <w:autoSpaceDE/>
        <w:adjustRightInd/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332EF">
        <w:rPr>
          <w:rFonts w:asciiTheme="minorHAnsi" w:hAnsiTheme="minorHAnsi" w:cstheme="minorHAnsi"/>
          <w:sz w:val="22"/>
          <w:szCs w:val="22"/>
        </w:rPr>
        <w:t xml:space="preserve">En </w:t>
      </w:r>
      <w:r>
        <w:rPr>
          <w:rFonts w:asciiTheme="minorHAnsi" w:hAnsiTheme="minorHAnsi" w:cstheme="minorHAnsi"/>
          <w:sz w:val="22"/>
          <w:szCs w:val="22"/>
        </w:rPr>
        <w:t xml:space="preserve">halv </w:t>
      </w:r>
      <w:r w:rsidRPr="002332EF">
        <w:rPr>
          <w:rFonts w:asciiTheme="minorHAnsi" w:hAnsiTheme="minorHAnsi" w:cstheme="minorHAnsi"/>
          <w:sz w:val="22"/>
          <w:szCs w:val="22"/>
        </w:rPr>
        <w:t>workshop</w:t>
      </w:r>
      <w:r>
        <w:rPr>
          <w:rFonts w:asciiTheme="minorHAnsi" w:hAnsiTheme="minorHAnsi" w:cstheme="minorHAnsi"/>
          <w:sz w:val="22"/>
          <w:szCs w:val="22"/>
        </w:rPr>
        <w:t xml:space="preserve"> (2t eller mer)</w:t>
      </w:r>
      <w:r w:rsidRPr="002332EF">
        <w:rPr>
          <w:rFonts w:asciiTheme="minorHAnsi" w:hAnsiTheme="minorHAnsi" w:cstheme="minorHAnsi"/>
          <w:sz w:val="22"/>
          <w:szCs w:val="22"/>
        </w:rPr>
        <w:t xml:space="preserve"> med tema datasikkerhet/cybersikkerhet.</w:t>
      </w:r>
      <w:r w:rsidR="00F00AAE" w:rsidRPr="00F00A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F8FB29" w14:textId="4814515C" w:rsidR="00F24DA4" w:rsidRPr="00F00AAE" w:rsidRDefault="00F00AAE" w:rsidP="00F00AAE">
      <w:pPr>
        <w:pStyle w:val="Listeavsnitt"/>
        <w:numPr>
          <w:ilvl w:val="0"/>
          <w:numId w:val="1"/>
        </w:numPr>
        <w:overflowPunct/>
        <w:autoSpaceDE/>
        <w:adjustRightInd/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tillegg gjennomføres minimum 1 bedriftsbesøk.</w:t>
      </w:r>
    </w:p>
    <w:p w14:paraId="21C827E4" w14:textId="77777777" w:rsidR="00F24DA4" w:rsidRPr="004512BC" w:rsidRDefault="00F24DA4" w:rsidP="00F24DA4">
      <w:pPr>
        <w:pStyle w:val="Listeavsnitt"/>
        <w:numPr>
          <w:ilvl w:val="0"/>
          <w:numId w:val="1"/>
        </w:numPr>
        <w:overflowPunct/>
        <w:autoSpaceDE/>
        <w:adjustRightInd/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4512BC">
        <w:rPr>
          <w:rFonts w:asciiTheme="minorHAnsi" w:hAnsiTheme="minorHAnsi" w:cstheme="minorHAnsi"/>
          <w:sz w:val="22"/>
          <w:szCs w:val="22"/>
        </w:rPr>
        <w:t>Gjennomføre individuell veiledning i inntil 10 t/bedrift.</w:t>
      </w:r>
    </w:p>
    <w:p w14:paraId="16AF210F" w14:textId="77777777" w:rsidR="00F24DA4" w:rsidRDefault="00F24DA4" w:rsidP="00F24DA4">
      <w:pPr>
        <w:pStyle w:val="Listeavsnitt"/>
        <w:numPr>
          <w:ilvl w:val="0"/>
          <w:numId w:val="1"/>
        </w:numPr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Krav til deltakerbedrifter</w:t>
      </w:r>
    </w:p>
    <w:p w14:paraId="5793FE03" w14:textId="77777777" w:rsidR="00F24DA4" w:rsidRPr="00D7686B" w:rsidRDefault="00F24DA4" w:rsidP="00F24DA4">
      <w:pPr>
        <w:pStyle w:val="Listeavsnitt"/>
        <w:numPr>
          <w:ilvl w:val="1"/>
          <w:numId w:val="1"/>
        </w:num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D7686B">
        <w:rPr>
          <w:rFonts w:asciiTheme="minorHAnsi" w:hAnsiTheme="minorHAnsi" w:cstheme="minorHAnsi"/>
          <w:sz w:val="22"/>
          <w:szCs w:val="22"/>
        </w:rPr>
        <w:t xml:space="preserve">Bedriftene </w:t>
      </w:r>
      <w:r>
        <w:rPr>
          <w:rFonts w:asciiTheme="minorHAnsi" w:hAnsiTheme="minorHAnsi" w:cstheme="minorHAnsi"/>
          <w:sz w:val="22"/>
          <w:szCs w:val="22"/>
        </w:rPr>
        <w:t>skal</w:t>
      </w:r>
      <w:r w:rsidRPr="00D7686B">
        <w:rPr>
          <w:rFonts w:asciiTheme="minorHAnsi" w:hAnsiTheme="minorHAnsi" w:cstheme="minorHAnsi"/>
          <w:sz w:val="22"/>
          <w:szCs w:val="22"/>
        </w:rPr>
        <w:t xml:space="preserve"> bruke sin bedrift som </w:t>
      </w:r>
      <w:proofErr w:type="gramStart"/>
      <w:r w:rsidRPr="00D7686B">
        <w:rPr>
          <w:rFonts w:asciiTheme="minorHAnsi" w:hAnsiTheme="minorHAnsi" w:cstheme="minorHAnsi"/>
          <w:sz w:val="22"/>
          <w:szCs w:val="22"/>
        </w:rPr>
        <w:t>case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gjennom Trinn 2 «Avansert»</w:t>
      </w:r>
      <w:r w:rsidRPr="00D768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849074" w14:textId="77777777" w:rsidR="00F24DA4" w:rsidRDefault="00F24DA4" w:rsidP="00F24DA4">
      <w:pPr>
        <w:pStyle w:val="Listeavsnitt"/>
        <w:numPr>
          <w:ilvl w:val="1"/>
          <w:numId w:val="1"/>
        </w:num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A7353F">
        <w:rPr>
          <w:rFonts w:asciiTheme="minorHAnsi" w:hAnsiTheme="minorHAnsi" w:cstheme="minorHAnsi"/>
          <w:sz w:val="22"/>
          <w:szCs w:val="22"/>
        </w:rPr>
        <w:t xml:space="preserve">Bedriftene skal utarbeide en enkel digital strategi, eller plan. </w:t>
      </w:r>
    </w:p>
    <w:p w14:paraId="6FA6AA66" w14:textId="77777777" w:rsidR="00F24DA4" w:rsidRPr="004512BC" w:rsidRDefault="00F24DA4" w:rsidP="00F24DA4">
      <w:pPr>
        <w:pStyle w:val="Listeavsnitt"/>
        <w:numPr>
          <w:ilvl w:val="1"/>
          <w:numId w:val="1"/>
        </w:num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4512BC">
        <w:rPr>
          <w:rFonts w:asciiTheme="minorHAnsi" w:hAnsiTheme="minorHAnsi" w:cstheme="minorHAnsi"/>
          <w:sz w:val="22"/>
          <w:szCs w:val="22"/>
        </w:rPr>
        <w:t xml:space="preserve">Bedriftene skal beskrive/finne et tiltak/prosjekt som vil bidra til en effekt. </w:t>
      </w:r>
      <w:r>
        <w:rPr>
          <w:rFonts w:asciiTheme="minorHAnsi" w:hAnsiTheme="minorHAnsi" w:cstheme="minorHAnsi"/>
          <w:sz w:val="22"/>
          <w:szCs w:val="22"/>
        </w:rPr>
        <w:t>Dette danner u</w:t>
      </w:r>
      <w:r w:rsidRPr="004512BC">
        <w:rPr>
          <w:rFonts w:asciiTheme="minorHAnsi" w:hAnsiTheme="minorHAnsi" w:cstheme="minorHAnsi"/>
          <w:sz w:val="22"/>
          <w:szCs w:val="22"/>
        </w:rPr>
        <w:t>tgangspunkt for et Trinn 3</w:t>
      </w:r>
      <w:r>
        <w:rPr>
          <w:rFonts w:asciiTheme="minorHAnsi" w:hAnsiTheme="minorHAnsi" w:cstheme="minorHAnsi"/>
          <w:sz w:val="22"/>
          <w:szCs w:val="22"/>
        </w:rPr>
        <w:t xml:space="preserve"> «Prosjekt»</w:t>
      </w:r>
    </w:p>
    <w:p w14:paraId="67E3F959" w14:textId="77777777" w:rsidR="00F24DA4" w:rsidRPr="002332EF" w:rsidRDefault="00F24DA4" w:rsidP="00F24DA4">
      <w:pPr>
        <w:pStyle w:val="Listeavsnitt"/>
        <w:numPr>
          <w:ilvl w:val="0"/>
          <w:numId w:val="1"/>
        </w:numPr>
        <w:overflowPunct/>
        <w:autoSpaceDE/>
        <w:adjustRightInd/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332EF">
        <w:rPr>
          <w:rFonts w:asciiTheme="minorHAnsi" w:hAnsiTheme="minorHAnsi" w:cstheme="minorHAnsi"/>
          <w:sz w:val="22"/>
          <w:szCs w:val="22"/>
        </w:rPr>
        <w:t>Revisorbekreftet regnskap med dokumenterte deltakerlister.</w:t>
      </w:r>
    </w:p>
    <w:p w14:paraId="2FE1B38F" w14:textId="77777777" w:rsidR="00F24DA4" w:rsidRPr="002332EF" w:rsidRDefault="00F24DA4" w:rsidP="00F24DA4">
      <w:pPr>
        <w:pStyle w:val="Listeavsnitt"/>
        <w:numPr>
          <w:ilvl w:val="0"/>
          <w:numId w:val="1"/>
        </w:numPr>
        <w:overflowPunct/>
        <w:autoSpaceDE/>
        <w:adjustRightInd/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332EF">
        <w:rPr>
          <w:rFonts w:asciiTheme="minorHAnsi" w:hAnsiTheme="minorHAnsi" w:cstheme="minorHAnsi"/>
          <w:sz w:val="22"/>
          <w:szCs w:val="22"/>
        </w:rPr>
        <w:t>Gjennomføring i 2022.</w:t>
      </w:r>
    </w:p>
    <w:p w14:paraId="00B241D4" w14:textId="77777777" w:rsidR="00F24DA4" w:rsidRPr="002332EF" w:rsidRDefault="00F24DA4" w:rsidP="00F24DA4">
      <w:pPr>
        <w:pStyle w:val="Listeavsnitt"/>
        <w:numPr>
          <w:ilvl w:val="0"/>
          <w:numId w:val="1"/>
        </w:numPr>
        <w:overflowPunct/>
        <w:autoSpaceDE/>
        <w:adjustRightInd/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332EF">
        <w:rPr>
          <w:rFonts w:asciiTheme="minorHAnsi" w:hAnsiTheme="minorHAnsi" w:cstheme="minorHAnsi"/>
          <w:sz w:val="22"/>
          <w:szCs w:val="22"/>
        </w:rPr>
        <w:t xml:space="preserve">Prosjektrapport som i Trinn 1, med dokumentasjon og utførlig beskrivelse av kompetanseforløpet skal foreligge. Hvilke </w:t>
      </w:r>
      <w:r>
        <w:rPr>
          <w:rFonts w:asciiTheme="minorHAnsi" w:hAnsiTheme="minorHAnsi" w:cstheme="minorHAnsi"/>
          <w:sz w:val="22"/>
          <w:szCs w:val="22"/>
        </w:rPr>
        <w:t>lærings</w:t>
      </w:r>
      <w:r w:rsidRPr="002332EF">
        <w:rPr>
          <w:rFonts w:asciiTheme="minorHAnsi" w:hAnsiTheme="minorHAnsi" w:cstheme="minorHAnsi"/>
          <w:sz w:val="22"/>
          <w:szCs w:val="22"/>
        </w:rPr>
        <w:t xml:space="preserve">mål er oppnådd? </w:t>
      </w:r>
      <w:r>
        <w:rPr>
          <w:rFonts w:asciiTheme="minorHAnsi" w:hAnsiTheme="minorHAnsi" w:cstheme="minorHAnsi"/>
          <w:sz w:val="22"/>
          <w:szCs w:val="22"/>
        </w:rPr>
        <w:br/>
        <w:t>(</w:t>
      </w:r>
      <w:r w:rsidRPr="002332EF">
        <w:rPr>
          <w:rFonts w:asciiTheme="minorHAnsi" w:hAnsiTheme="minorHAnsi" w:cstheme="minorHAnsi"/>
          <w:sz w:val="22"/>
          <w:szCs w:val="22"/>
        </w:rPr>
        <w:t>Gjenbruk av hverandres kompetanseforløp for alle Næringshager/Inkubatorer er sentralt for prosjektet, og hovedformålet med beskrivelsen).</w:t>
      </w:r>
    </w:p>
    <w:p w14:paraId="5194236D" w14:textId="77777777" w:rsidR="00F24DA4" w:rsidRPr="002332EF" w:rsidRDefault="00F24DA4" w:rsidP="00F24DA4">
      <w:pPr>
        <w:pStyle w:val="Listeavsnitt"/>
        <w:numPr>
          <w:ilvl w:val="0"/>
          <w:numId w:val="1"/>
        </w:numPr>
        <w:overflowPunct/>
        <w:autoSpaceDE/>
        <w:adjustRightInd/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332EF">
        <w:rPr>
          <w:rFonts w:asciiTheme="minorHAnsi" w:hAnsiTheme="minorHAnsi" w:cstheme="minorHAnsi"/>
          <w:sz w:val="22"/>
          <w:szCs w:val="22"/>
        </w:rPr>
        <w:t>Spørreundersøkelse gjennomføres blant alle deltakerne på format som på Trinn 1.</w:t>
      </w:r>
    </w:p>
    <w:p w14:paraId="3B1FFC64" w14:textId="77777777" w:rsidR="00F24DA4" w:rsidRPr="002332EF" w:rsidRDefault="00F24DA4" w:rsidP="00F24DA4">
      <w:pPr>
        <w:pStyle w:val="Listeavsnitt"/>
        <w:numPr>
          <w:ilvl w:val="0"/>
          <w:numId w:val="1"/>
        </w:numPr>
        <w:overflowPunct/>
        <w:autoSpaceDE/>
        <w:adjustRightInd/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332EF">
        <w:rPr>
          <w:rFonts w:asciiTheme="minorHAnsi" w:hAnsiTheme="minorHAnsi" w:cstheme="minorHAnsi"/>
          <w:sz w:val="22"/>
          <w:szCs w:val="22"/>
        </w:rPr>
        <w:t xml:space="preserve">Trøndelag fylkeskommunes «Industri 4.0 Trøndelag»-logo skal benyttes i all markedsføring av tilbudet (websider og øvrig materiell). Dette dokumenteres ved å sende inn bilder av dette til </w:t>
      </w:r>
      <w:hyperlink r:id="rId7" w:history="1">
        <w:r w:rsidRPr="002332EF">
          <w:rPr>
            <w:rStyle w:val="Hyperkobling"/>
            <w:rFonts w:asciiTheme="minorHAnsi" w:hAnsiTheme="minorHAnsi" w:cstheme="minorHAnsi"/>
            <w:sz w:val="22"/>
            <w:szCs w:val="22"/>
          </w:rPr>
          <w:t>eisgu@trondelagfylke.no</w:t>
        </w:r>
      </w:hyperlink>
      <w:r w:rsidRPr="002332EF">
        <w:rPr>
          <w:rFonts w:asciiTheme="minorHAnsi" w:hAnsiTheme="minorHAnsi" w:cstheme="minorHAnsi"/>
          <w:sz w:val="22"/>
          <w:szCs w:val="22"/>
        </w:rPr>
        <w:t>. (Logo kan leveres i trykkvalitet).</w:t>
      </w:r>
    </w:p>
    <w:p w14:paraId="55226DEE" w14:textId="77777777" w:rsidR="00F24DA4" w:rsidRDefault="00F24DA4" w:rsidP="00F24DA4"/>
    <w:p w14:paraId="24E028FE" w14:textId="77777777" w:rsidR="00F24DA4" w:rsidRDefault="00F24DA4" w:rsidP="00F24DA4"/>
    <w:p w14:paraId="7939731F" w14:textId="77777777" w:rsidR="00F24DA4" w:rsidRPr="00241754" w:rsidRDefault="00F24DA4" w:rsidP="00F24DA4">
      <w:pPr>
        <w:pStyle w:val="Listeavsnitt"/>
        <w:ind w:left="720"/>
        <w:rPr>
          <w:rFonts w:asciiTheme="minorHAnsi" w:hAnsiTheme="minorHAnsi" w:cstheme="minorHAnsi"/>
          <w:sz w:val="22"/>
          <w:szCs w:val="22"/>
        </w:rPr>
      </w:pPr>
    </w:p>
    <w:p w14:paraId="2C0266B2" w14:textId="77777777" w:rsidR="00F24DA4" w:rsidRDefault="00F24DA4" w:rsidP="00F24DA4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732A8D02" w14:textId="77777777" w:rsidR="00F24DA4" w:rsidRDefault="00F24DA4" w:rsidP="00F24DA4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42707778" w14:textId="77777777" w:rsidR="00F24DA4" w:rsidRPr="00241754" w:rsidRDefault="00F24DA4" w:rsidP="00F24DA4">
      <w:pPr>
        <w:ind w:firstLine="708"/>
        <w:rPr>
          <w:rFonts w:asciiTheme="minorHAnsi" w:hAnsiTheme="minorHAnsi" w:cstheme="minorHAnsi"/>
          <w:color w:val="FF0000"/>
          <w:sz w:val="36"/>
          <w:szCs w:val="36"/>
        </w:rPr>
      </w:pPr>
      <w:r w:rsidRPr="00241754">
        <w:rPr>
          <w:rFonts w:asciiTheme="minorHAnsi" w:hAnsiTheme="minorHAnsi" w:cstheme="minorHAnsi"/>
          <w:color w:val="FF0000"/>
          <w:sz w:val="36"/>
          <w:szCs w:val="36"/>
        </w:rPr>
        <w:t>Søknadsfrist 01.06.2022</w:t>
      </w:r>
    </w:p>
    <w:p w14:paraId="416B5E47" w14:textId="77777777" w:rsidR="00674486" w:rsidRPr="0004073F" w:rsidRDefault="00674486" w:rsidP="00674486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04073F">
        <w:rPr>
          <w:rFonts w:asciiTheme="minorHAnsi" w:hAnsiTheme="minorHAnsi" w:cstheme="minorHAnsi"/>
          <w:b/>
          <w:sz w:val="22"/>
          <w:szCs w:val="22"/>
        </w:rPr>
        <w:t>Søknader må godkjennes i Styringsgruppemøte</w:t>
      </w:r>
    </w:p>
    <w:p w14:paraId="34AA071B" w14:textId="77777777" w:rsidR="00F24DA4" w:rsidRDefault="00F24DA4" w:rsidP="002138A7">
      <w:pPr>
        <w:pStyle w:val="Rentekst"/>
        <w:rPr>
          <w:rFonts w:eastAsia="Times New Roman"/>
          <w:b/>
          <w:bCs/>
          <w:color w:val="2F5496" w:themeColor="accent1" w:themeShade="BF"/>
          <w:sz w:val="28"/>
          <w:szCs w:val="28"/>
        </w:rPr>
      </w:pPr>
    </w:p>
    <w:sectPr w:rsidR="00F24D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E1B2" w14:textId="77777777" w:rsidR="00173534" w:rsidRDefault="00173534" w:rsidP="00265516">
      <w:pPr>
        <w:spacing w:line="240" w:lineRule="auto"/>
      </w:pPr>
      <w:r>
        <w:separator/>
      </w:r>
    </w:p>
  </w:endnote>
  <w:endnote w:type="continuationSeparator" w:id="0">
    <w:p w14:paraId="3ADE6EF0" w14:textId="77777777" w:rsidR="00173534" w:rsidRDefault="00173534" w:rsidP="00265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452196"/>
      <w:docPartObj>
        <w:docPartGallery w:val="Page Numbers (Bottom of Page)"/>
        <w:docPartUnique/>
      </w:docPartObj>
    </w:sdtPr>
    <w:sdtEndPr/>
    <w:sdtContent>
      <w:p w14:paraId="6172C1E6" w14:textId="3C3686DF" w:rsidR="00265516" w:rsidRDefault="0026551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425E9" w14:textId="77777777" w:rsidR="00265516" w:rsidRDefault="0026551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0B11" w14:textId="77777777" w:rsidR="00173534" w:rsidRDefault="00173534" w:rsidP="00265516">
      <w:pPr>
        <w:spacing w:line="240" w:lineRule="auto"/>
      </w:pPr>
      <w:r>
        <w:separator/>
      </w:r>
    </w:p>
  </w:footnote>
  <w:footnote w:type="continuationSeparator" w:id="0">
    <w:p w14:paraId="653E3F6A" w14:textId="77777777" w:rsidR="00173534" w:rsidRDefault="00173534" w:rsidP="002655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FB"/>
    <w:multiLevelType w:val="hybridMultilevel"/>
    <w:tmpl w:val="1C4621DC"/>
    <w:lvl w:ilvl="0" w:tplc="37D66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C36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45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2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03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E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8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E5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CB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965913"/>
    <w:multiLevelType w:val="hybridMultilevel"/>
    <w:tmpl w:val="D56E9F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B2031"/>
    <w:multiLevelType w:val="hybridMultilevel"/>
    <w:tmpl w:val="69A8D440"/>
    <w:lvl w:ilvl="0" w:tplc="234EB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65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E0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0E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A1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02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27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C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E2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4F45F7"/>
    <w:multiLevelType w:val="hybridMultilevel"/>
    <w:tmpl w:val="C0FAC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C58A3"/>
    <w:multiLevelType w:val="hybridMultilevel"/>
    <w:tmpl w:val="50B6B190"/>
    <w:lvl w:ilvl="0" w:tplc="6E508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EC0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9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0B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AC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2E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6E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CF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8A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91AE6"/>
    <w:multiLevelType w:val="hybridMultilevel"/>
    <w:tmpl w:val="1A0ECEC6"/>
    <w:lvl w:ilvl="0" w:tplc="FFDAF6B2">
      <w:start w:val="1"/>
      <w:numFmt w:val="decimal"/>
      <w:lvlText w:val="%1."/>
      <w:lvlJc w:val="left"/>
      <w:pPr>
        <w:ind w:left="720" w:hanging="360"/>
      </w:pPr>
    </w:lvl>
    <w:lvl w:ilvl="1" w:tplc="BAB2B792">
      <w:start w:val="1"/>
      <w:numFmt w:val="lowerLetter"/>
      <w:lvlText w:val="%2."/>
      <w:lvlJc w:val="left"/>
      <w:pPr>
        <w:ind w:left="1440" w:hanging="360"/>
      </w:pPr>
    </w:lvl>
    <w:lvl w:ilvl="2" w:tplc="CBC840A0">
      <w:start w:val="1"/>
      <w:numFmt w:val="lowerRoman"/>
      <w:lvlText w:val="%3."/>
      <w:lvlJc w:val="right"/>
      <w:pPr>
        <w:ind w:left="2160" w:hanging="180"/>
      </w:pPr>
    </w:lvl>
    <w:lvl w:ilvl="3" w:tplc="A83EE63E">
      <w:start w:val="1"/>
      <w:numFmt w:val="decimal"/>
      <w:lvlText w:val="%4."/>
      <w:lvlJc w:val="left"/>
      <w:pPr>
        <w:ind w:left="2880" w:hanging="360"/>
      </w:pPr>
    </w:lvl>
    <w:lvl w:ilvl="4" w:tplc="6E2ACCA4">
      <w:start w:val="1"/>
      <w:numFmt w:val="lowerLetter"/>
      <w:lvlText w:val="%5."/>
      <w:lvlJc w:val="left"/>
      <w:pPr>
        <w:ind w:left="3600" w:hanging="360"/>
      </w:pPr>
    </w:lvl>
    <w:lvl w:ilvl="5" w:tplc="4EFA650E">
      <w:start w:val="1"/>
      <w:numFmt w:val="lowerRoman"/>
      <w:lvlText w:val="%6."/>
      <w:lvlJc w:val="right"/>
      <w:pPr>
        <w:ind w:left="4320" w:hanging="180"/>
      </w:pPr>
    </w:lvl>
    <w:lvl w:ilvl="6" w:tplc="51EA17A0">
      <w:start w:val="1"/>
      <w:numFmt w:val="decimal"/>
      <w:lvlText w:val="%7."/>
      <w:lvlJc w:val="left"/>
      <w:pPr>
        <w:ind w:left="5040" w:hanging="360"/>
      </w:pPr>
    </w:lvl>
    <w:lvl w:ilvl="7" w:tplc="93D4BD7A">
      <w:start w:val="1"/>
      <w:numFmt w:val="lowerLetter"/>
      <w:lvlText w:val="%8."/>
      <w:lvlJc w:val="left"/>
      <w:pPr>
        <w:ind w:left="5760" w:hanging="360"/>
      </w:pPr>
    </w:lvl>
    <w:lvl w:ilvl="8" w:tplc="8FE48B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41F37"/>
    <w:multiLevelType w:val="hybridMultilevel"/>
    <w:tmpl w:val="6F42D0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87FAB"/>
    <w:multiLevelType w:val="hybridMultilevel"/>
    <w:tmpl w:val="474A60DC"/>
    <w:lvl w:ilvl="0" w:tplc="66042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63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0840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EC9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E7A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AC4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C8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200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BC9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5AB390D"/>
    <w:multiLevelType w:val="hybridMultilevel"/>
    <w:tmpl w:val="DE4A7F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60390"/>
    <w:multiLevelType w:val="hybridMultilevel"/>
    <w:tmpl w:val="B18CF4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E1B06"/>
    <w:multiLevelType w:val="hybridMultilevel"/>
    <w:tmpl w:val="21DA1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C4"/>
    <w:rsid w:val="00035645"/>
    <w:rsid w:val="0004073F"/>
    <w:rsid w:val="0006580C"/>
    <w:rsid w:val="00093CEF"/>
    <w:rsid w:val="000F5417"/>
    <w:rsid w:val="00131156"/>
    <w:rsid w:val="001347CF"/>
    <w:rsid w:val="00137757"/>
    <w:rsid w:val="00173534"/>
    <w:rsid w:val="001A0347"/>
    <w:rsid w:val="002138A7"/>
    <w:rsid w:val="002266EE"/>
    <w:rsid w:val="002332EF"/>
    <w:rsid w:val="0023737F"/>
    <w:rsid w:val="00241754"/>
    <w:rsid w:val="00265516"/>
    <w:rsid w:val="0028081E"/>
    <w:rsid w:val="00284F0E"/>
    <w:rsid w:val="002F3AC0"/>
    <w:rsid w:val="0033747C"/>
    <w:rsid w:val="00352E1A"/>
    <w:rsid w:val="003939D7"/>
    <w:rsid w:val="003B422C"/>
    <w:rsid w:val="00401A40"/>
    <w:rsid w:val="00403E47"/>
    <w:rsid w:val="00440D02"/>
    <w:rsid w:val="004512BC"/>
    <w:rsid w:val="004531D4"/>
    <w:rsid w:val="004926C5"/>
    <w:rsid w:val="004B3AA4"/>
    <w:rsid w:val="004B7ED9"/>
    <w:rsid w:val="00516E3B"/>
    <w:rsid w:val="00542986"/>
    <w:rsid w:val="0058718B"/>
    <w:rsid w:val="006048B8"/>
    <w:rsid w:val="00674486"/>
    <w:rsid w:val="006A27C0"/>
    <w:rsid w:val="006C5BC4"/>
    <w:rsid w:val="006E234B"/>
    <w:rsid w:val="00710BE0"/>
    <w:rsid w:val="00721240"/>
    <w:rsid w:val="00733119"/>
    <w:rsid w:val="00836EE9"/>
    <w:rsid w:val="00864919"/>
    <w:rsid w:val="00865E83"/>
    <w:rsid w:val="008C7BCC"/>
    <w:rsid w:val="009C5EED"/>
    <w:rsid w:val="00A35404"/>
    <w:rsid w:val="00A366B7"/>
    <w:rsid w:val="00A6142A"/>
    <w:rsid w:val="00A62974"/>
    <w:rsid w:val="00A7353F"/>
    <w:rsid w:val="00A919ED"/>
    <w:rsid w:val="00AC200C"/>
    <w:rsid w:val="00AC5EBB"/>
    <w:rsid w:val="00AE2EB9"/>
    <w:rsid w:val="00AE6990"/>
    <w:rsid w:val="00AF0579"/>
    <w:rsid w:val="00B31540"/>
    <w:rsid w:val="00B95311"/>
    <w:rsid w:val="00BB14BF"/>
    <w:rsid w:val="00BC515B"/>
    <w:rsid w:val="00BC5FD2"/>
    <w:rsid w:val="00BE0CED"/>
    <w:rsid w:val="00C0417B"/>
    <w:rsid w:val="00C13C37"/>
    <w:rsid w:val="00C213EB"/>
    <w:rsid w:val="00C70456"/>
    <w:rsid w:val="00C72705"/>
    <w:rsid w:val="00C80E20"/>
    <w:rsid w:val="00CD7DEC"/>
    <w:rsid w:val="00D04811"/>
    <w:rsid w:val="00D17BEB"/>
    <w:rsid w:val="00D61AC0"/>
    <w:rsid w:val="00D7686B"/>
    <w:rsid w:val="00D9727D"/>
    <w:rsid w:val="00DC4151"/>
    <w:rsid w:val="00E11E27"/>
    <w:rsid w:val="00E149F4"/>
    <w:rsid w:val="00E60DE0"/>
    <w:rsid w:val="00E61D20"/>
    <w:rsid w:val="00E67502"/>
    <w:rsid w:val="00EC6B4F"/>
    <w:rsid w:val="00EF11D6"/>
    <w:rsid w:val="00EF3AEF"/>
    <w:rsid w:val="00F00AAE"/>
    <w:rsid w:val="00F24DA4"/>
    <w:rsid w:val="00F35944"/>
    <w:rsid w:val="00F50BFC"/>
    <w:rsid w:val="00FA7FFD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32D"/>
  <w15:chartTrackingRefBased/>
  <w15:docId w15:val="{A44D150E-F1DE-4EB1-8F80-9B918194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C4"/>
    <w:pPr>
      <w:spacing w:after="0" w:line="260" w:lineRule="atLeast"/>
    </w:pPr>
    <w:rPr>
      <w:rFonts w:ascii="Verdana" w:eastAsiaTheme="minorEastAsia" w:hAnsi="Verdana"/>
      <w:sz w:val="1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semiHidden/>
    <w:unhideWhenUsed/>
    <w:rsid w:val="006C5BC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5BC4"/>
    <w:pPr>
      <w:overflowPunct w:val="0"/>
      <w:autoSpaceDE w:val="0"/>
      <w:autoSpaceDN w:val="0"/>
      <w:adjustRightInd w:val="0"/>
      <w:spacing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2138A7"/>
    <w:pPr>
      <w:spacing w:line="240" w:lineRule="auto"/>
    </w:pPr>
    <w:rPr>
      <w:rFonts w:ascii="Calibri" w:eastAsiaTheme="minorHAnsi" w:hAnsi="Calibr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2138A7"/>
    <w:rPr>
      <w:rFonts w:ascii="Calibri" w:hAnsi="Calibri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26551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65516"/>
    <w:rPr>
      <w:rFonts w:ascii="Verdana" w:eastAsiaTheme="minorEastAsia" w:hAnsi="Verdana"/>
      <w:sz w:val="18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6551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5516"/>
    <w:rPr>
      <w:rFonts w:ascii="Verdana" w:eastAsiaTheme="minorEastAsi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120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3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95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isgu@trondelagfylk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Eistein Guldseth</dc:creator>
  <cp:keywords/>
  <dc:description/>
  <cp:lastModifiedBy>Ida Valsø</cp:lastModifiedBy>
  <cp:revision>2</cp:revision>
  <cp:lastPrinted>2022-03-02T08:42:00Z</cp:lastPrinted>
  <dcterms:created xsi:type="dcterms:W3CDTF">2022-04-19T07:10:00Z</dcterms:created>
  <dcterms:modified xsi:type="dcterms:W3CDTF">2022-04-19T07:10:00Z</dcterms:modified>
</cp:coreProperties>
</file>